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9" w:rsidRDefault="003F2CF9" w:rsidP="003F2CF9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REGULAMIN POWIATOWEGO KONKURSU</w:t>
      </w:r>
    </w:p>
    <w:p w:rsidR="003F2CF9" w:rsidRDefault="003F2CF9" w:rsidP="003F2CF9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PISANIA NA KOMPUTERZE</w:t>
      </w:r>
    </w:p>
    <w:p w:rsidR="003F2CF9" w:rsidRDefault="003F2CF9" w:rsidP="003F2CF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</w:t>
      </w:r>
      <w:r>
        <w:rPr>
          <w:sz w:val="28"/>
          <w:szCs w:val="28"/>
        </w:rPr>
        <w:t>MISTRZ KLAWIATURY</w:t>
      </w:r>
      <w:r>
        <w:rPr>
          <w:rFonts w:eastAsia="Times New Roman"/>
          <w:sz w:val="28"/>
          <w:szCs w:val="28"/>
        </w:rPr>
        <w:t>”</w:t>
      </w:r>
    </w:p>
    <w:p w:rsidR="003F2CF9" w:rsidRDefault="003F2CF9" w:rsidP="003F2CF9">
      <w:pPr>
        <w:jc w:val="center"/>
        <w:rPr>
          <w:sz w:val="28"/>
          <w:szCs w:val="28"/>
        </w:rPr>
      </w:pPr>
    </w:p>
    <w:p w:rsidR="003F2CF9" w:rsidRDefault="003F2CF9" w:rsidP="003F2CF9">
      <w:pPr>
        <w:jc w:val="center"/>
        <w:rPr>
          <w:sz w:val="28"/>
          <w:szCs w:val="28"/>
        </w:rPr>
      </w:pPr>
    </w:p>
    <w:p w:rsidR="003F2CF9" w:rsidRDefault="003F2CF9" w:rsidP="003F2CF9">
      <w:pPr>
        <w:jc w:val="both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r>
        <w:t xml:space="preserve">Konkurs przeznaczony jest dla uczniów </w:t>
      </w:r>
      <w:r w:rsidR="00182E9E">
        <w:t xml:space="preserve">trzecich klas </w:t>
      </w:r>
      <w:r>
        <w:t xml:space="preserve">szkół </w:t>
      </w:r>
      <w:r>
        <w:rPr>
          <w:rFonts w:eastAsia="Times New Roman"/>
        </w:rPr>
        <w:t xml:space="preserve">gimnazjalnych </w:t>
      </w:r>
      <w:r>
        <w:t>Powiatu Leżajskiego oraz powiatów sąsiednich.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r>
        <w:t>Uczestnictwo w konkursie jest dobrowolne.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r>
        <w:t xml:space="preserve">Celem konkursu jest sprawdzenie poziomu sprawności uczniów w posługiwaniu się klawiaturą jako nowoczesnym środkiem technicznym pracy biurowej oraz </w:t>
      </w:r>
      <w:r>
        <w:rPr>
          <w:rFonts w:eastAsia="Times New Roman"/>
        </w:rPr>
        <w:t>przybliżenie zagadnień ekonomicznych</w:t>
      </w:r>
      <w:r>
        <w:t>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eastAsia="Times New Roman"/>
        </w:rPr>
      </w:pPr>
      <w:r w:rsidRPr="0014671A">
        <w:rPr>
          <w:b/>
        </w:rPr>
        <w:t xml:space="preserve">Konkurs odbędzie się w 2 </w:t>
      </w:r>
      <w:r w:rsidR="00882DAE" w:rsidRPr="0014671A">
        <w:rPr>
          <w:b/>
        </w:rPr>
        <w:t>etapach</w:t>
      </w:r>
      <w:r w:rsidR="00882DAE">
        <w:t>: etap szkolny  18 marca 2016</w:t>
      </w:r>
      <w:r>
        <w:t xml:space="preserve"> roku w szkołach macier</w:t>
      </w:r>
      <w:r w:rsidR="00882DAE">
        <w:t>zystych, etap powiatowy 25 kwietnia 2016</w:t>
      </w:r>
      <w:r>
        <w:t xml:space="preserve"> roku w ZSL w Leżajsku</w:t>
      </w:r>
      <w:r w:rsidR="00882DAE">
        <w:t xml:space="preserve"> w ramach Dnia Technika</w:t>
      </w:r>
      <w:r>
        <w:t>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882DAE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bookmarkStart w:id="0" w:name="_GoBack"/>
      <w:r>
        <w:t xml:space="preserve">Konkurs zostanie przeprowadzony w formie przepisania tekstu o tematyce </w:t>
      </w:r>
      <w:bookmarkEnd w:id="0"/>
      <w:r>
        <w:t>ekonomicznej w programie</w:t>
      </w:r>
      <w:r>
        <w:rPr>
          <w:rFonts w:eastAsia="Times New Roman"/>
        </w:rPr>
        <w:t xml:space="preserve"> „</w:t>
      </w:r>
      <w:proofErr w:type="spellStart"/>
      <w:r>
        <w:t>Q-typing</w:t>
      </w:r>
      <w:proofErr w:type="spellEnd"/>
      <w:r>
        <w:rPr>
          <w:rFonts w:eastAsia="Times New Roman"/>
        </w:rPr>
        <w:t>”</w:t>
      </w:r>
      <w:r>
        <w:t>; czas trwania każdego etapu 30 minut. Organizatorzy przekażą tekst konkursowy poszczególnym szkołom drogą e-mailową</w:t>
      </w:r>
      <w:r>
        <w:rPr>
          <w:rFonts w:eastAsia="Times New Roman"/>
        </w:rPr>
        <w:t xml:space="preserve"> n</w:t>
      </w:r>
      <w:r>
        <w:t xml:space="preserve">ajpóźniej w przeddzień etapu szkolnego. </w:t>
      </w:r>
    </w:p>
    <w:p w:rsidR="00882DAE" w:rsidRDefault="00882DAE" w:rsidP="00882DAE">
      <w:pPr>
        <w:pStyle w:val="Akapitzlist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r>
        <w:t>Do etapu powiatowego</w:t>
      </w:r>
      <w:r w:rsidR="00882DAE">
        <w:t xml:space="preserve"> zakwalifikowanych zostanie po 3</w:t>
      </w:r>
      <w:r>
        <w:t xml:space="preserve"> uczniów z każdej szkoły z najlepszymi wynikami.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3F2CF9">
      <w:pPr>
        <w:pStyle w:val="Akapitzlist"/>
        <w:numPr>
          <w:ilvl w:val="1"/>
          <w:numId w:val="1"/>
        </w:numPr>
        <w:tabs>
          <w:tab w:val="num" w:pos="709"/>
        </w:tabs>
        <w:ind w:left="709" w:hanging="709"/>
        <w:jc w:val="both"/>
      </w:pPr>
      <w:r>
        <w:t xml:space="preserve">Komisja szkolna zobowiązana jest </w:t>
      </w:r>
      <w:r w:rsidRPr="00CF09C7">
        <w:rPr>
          <w:b/>
        </w:rPr>
        <w:t>do przesłania protokołu</w:t>
      </w:r>
      <w:r>
        <w:t xml:space="preserve"> </w:t>
      </w:r>
      <w:r w:rsidR="00882DAE">
        <w:t>wraz ze zgłoszeniem szkoły do etapu powiatowego konkursu w terminie do dnia   25 marca 2016</w:t>
      </w:r>
      <w:r>
        <w:t xml:space="preserve"> roku na adres e-mail szkoły.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3F2CF9">
      <w:pPr>
        <w:tabs>
          <w:tab w:val="num" w:pos="709"/>
        </w:tabs>
        <w:ind w:left="709" w:hanging="709"/>
        <w:jc w:val="both"/>
      </w:pPr>
      <w:r>
        <w:t xml:space="preserve">8. </w:t>
      </w:r>
      <w:r>
        <w:tab/>
        <w:t>Punktacja wyliczona będzie w następujący sposób:</w:t>
      </w:r>
    </w:p>
    <w:p w:rsidR="005321AE" w:rsidRDefault="003F2CF9" w:rsidP="003F2CF9">
      <w:pPr>
        <w:tabs>
          <w:tab w:val="num" w:pos="709"/>
        </w:tabs>
        <w:ind w:left="709" w:hanging="709"/>
        <w:jc w:val="both"/>
      </w:pPr>
      <w:r>
        <w:tab/>
        <w:t>Ilość znaków na minutę pomniejszona o 0,2 pkt za każdy błąd.</w:t>
      </w:r>
    </w:p>
    <w:p w:rsidR="005321AE" w:rsidRDefault="005321AE" w:rsidP="003F2CF9">
      <w:pPr>
        <w:tabs>
          <w:tab w:val="num" w:pos="709"/>
        </w:tabs>
        <w:ind w:left="709" w:hanging="709"/>
        <w:jc w:val="both"/>
      </w:pPr>
    </w:p>
    <w:p w:rsidR="00182E9E" w:rsidRDefault="00182E9E" w:rsidP="005321AE">
      <w:pPr>
        <w:pStyle w:val="Akapitzlist"/>
        <w:numPr>
          <w:ilvl w:val="0"/>
          <w:numId w:val="4"/>
        </w:numPr>
        <w:ind w:left="567" w:hanging="567"/>
        <w:jc w:val="both"/>
      </w:pPr>
      <w:r>
        <w:t xml:space="preserve">Formularz zgłoszeniowy można pobrać ze strony </w:t>
      </w:r>
      <w:r w:rsidR="005321AE">
        <w:t>-</w:t>
      </w:r>
      <w:r>
        <w:t>http://zslchrobry.lezajsk.pl/technikum.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5321AE">
      <w:pPr>
        <w:pStyle w:val="Akapitzlist"/>
        <w:numPr>
          <w:ilvl w:val="0"/>
          <w:numId w:val="4"/>
        </w:numPr>
        <w:tabs>
          <w:tab w:val="num" w:pos="567"/>
          <w:tab w:val="left" w:pos="993"/>
        </w:tabs>
        <w:ind w:left="567" w:hanging="567"/>
      </w:pPr>
      <w:r>
        <w:t xml:space="preserve">Zgłoszenia szkół </w:t>
      </w:r>
      <w:r w:rsidRPr="005321AE">
        <w:rPr>
          <w:rFonts w:eastAsia="Times New Roman"/>
        </w:rPr>
        <w:t>przyjmowane będą drogą e-mailową (</w:t>
      </w:r>
      <w:r>
        <w:t xml:space="preserve">e-mail: </w:t>
      </w:r>
      <w:hyperlink r:id="rId5" w:history="1">
        <w:r w:rsidRPr="005321AE">
          <w:rPr>
            <w:rStyle w:val="Hipercze"/>
            <w:b/>
            <w:bCs/>
          </w:rPr>
          <w:t>sekretariat@zslchrobry.lezajsk.pl</w:t>
        </w:r>
      </w:hyperlink>
      <w:r w:rsidRPr="005321AE">
        <w:rPr>
          <w:rFonts w:eastAsia="Times New Roman"/>
        </w:rPr>
        <w:t xml:space="preserve"> lub faxem (</w:t>
      </w:r>
      <w:r>
        <w:t xml:space="preserve">fax: </w:t>
      </w:r>
      <w:r>
        <w:rPr>
          <w:rStyle w:val="Pogrubienie"/>
        </w:rPr>
        <w:t>17 242-76-28</w:t>
      </w:r>
      <w:r w:rsidRPr="005321AE">
        <w:rPr>
          <w:rStyle w:val="Pogrubienie"/>
          <w:b w:val="0"/>
          <w:bCs w:val="0"/>
        </w:rPr>
        <w:t xml:space="preserve">) </w:t>
      </w:r>
      <w:r w:rsidR="00882DAE">
        <w:t>w terminie do 25</w:t>
      </w:r>
      <w:r>
        <w:t> </w:t>
      </w:r>
      <w:r w:rsidR="00882DAE" w:rsidRPr="005321AE">
        <w:rPr>
          <w:rFonts w:eastAsia="Times New Roman"/>
        </w:rPr>
        <w:t>marc</w:t>
      </w:r>
      <w:r w:rsidRPr="005321AE">
        <w:rPr>
          <w:rFonts w:eastAsia="Times New Roman"/>
        </w:rPr>
        <w:t xml:space="preserve">a </w:t>
      </w:r>
      <w:r w:rsidR="00882DAE">
        <w:t>2016</w:t>
      </w:r>
      <w:r>
        <w:t xml:space="preserve"> roku na adres ZSL w Leżajsku.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5321AE">
      <w:pPr>
        <w:pStyle w:val="Akapitzlist"/>
        <w:numPr>
          <w:ilvl w:val="0"/>
          <w:numId w:val="2"/>
        </w:numPr>
        <w:tabs>
          <w:tab w:val="clear" w:pos="786"/>
          <w:tab w:val="num" w:pos="567"/>
          <w:tab w:val="num" w:pos="709"/>
        </w:tabs>
        <w:ind w:hanging="786"/>
        <w:jc w:val="both"/>
      </w:pPr>
      <w:r>
        <w:t xml:space="preserve">Na zwycięzców czekają </w:t>
      </w:r>
      <w:r w:rsidR="00882DAE">
        <w:t xml:space="preserve">atrakcyjne </w:t>
      </w:r>
      <w:r>
        <w:t xml:space="preserve">nagrody rzeczowe. </w:t>
      </w:r>
    </w:p>
    <w:p w:rsidR="003F2CF9" w:rsidRDefault="003F2CF9" w:rsidP="003F2CF9">
      <w:pPr>
        <w:tabs>
          <w:tab w:val="num" w:pos="709"/>
        </w:tabs>
        <w:ind w:left="709" w:hanging="709"/>
        <w:jc w:val="both"/>
      </w:pPr>
    </w:p>
    <w:p w:rsidR="003F2CF9" w:rsidRDefault="003F2CF9" w:rsidP="005321AE">
      <w:pPr>
        <w:pStyle w:val="Akapitzlist"/>
        <w:numPr>
          <w:ilvl w:val="0"/>
          <w:numId w:val="2"/>
        </w:numPr>
        <w:tabs>
          <w:tab w:val="clear" w:pos="786"/>
          <w:tab w:val="num" w:pos="567"/>
        </w:tabs>
        <w:ind w:left="567" w:hanging="567"/>
        <w:jc w:val="both"/>
      </w:pPr>
      <w:r>
        <w:t>Odpowiedzialni za konkurs: mgr Beata Kościółek, mgr Danuta Drążek, mgr Elżbieta Jużyniec, mgr Grzegorz Leja.</w:t>
      </w:r>
    </w:p>
    <w:p w:rsidR="003F2CF9" w:rsidRDefault="003F2CF9" w:rsidP="003F2CF9">
      <w:pPr>
        <w:jc w:val="both"/>
        <w:rPr>
          <w:b/>
          <w:bCs/>
          <w:sz w:val="28"/>
          <w:szCs w:val="28"/>
        </w:rPr>
      </w:pPr>
    </w:p>
    <w:p w:rsidR="003F2CF9" w:rsidRDefault="003F2CF9" w:rsidP="003F2CF9">
      <w:pPr>
        <w:jc w:val="both"/>
      </w:pPr>
    </w:p>
    <w:p w:rsidR="003F2CF9" w:rsidRDefault="003F2CF9" w:rsidP="003F2CF9">
      <w:pPr>
        <w:jc w:val="both"/>
      </w:pPr>
    </w:p>
    <w:p w:rsidR="003D04DC" w:rsidRDefault="003D04DC"/>
    <w:sectPr w:rsidR="003D04DC" w:rsidSect="00A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15792"/>
    <w:multiLevelType w:val="hybridMultilevel"/>
    <w:tmpl w:val="1F5084E8"/>
    <w:lvl w:ilvl="0" w:tplc="03A2E1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5439"/>
    <w:multiLevelType w:val="multilevel"/>
    <w:tmpl w:val="5A3C1E14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FC6B00"/>
    <w:multiLevelType w:val="hybridMultilevel"/>
    <w:tmpl w:val="5352DD88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EDD"/>
    <w:rsid w:val="0014671A"/>
    <w:rsid w:val="00182E9E"/>
    <w:rsid w:val="001C0A08"/>
    <w:rsid w:val="003C1EDD"/>
    <w:rsid w:val="003D04DC"/>
    <w:rsid w:val="003F2CF9"/>
    <w:rsid w:val="005321AE"/>
    <w:rsid w:val="00882DAE"/>
    <w:rsid w:val="00AA5498"/>
    <w:rsid w:val="00CF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F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2CF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F2CF9"/>
    <w:pPr>
      <w:ind w:left="720"/>
    </w:pPr>
  </w:style>
  <w:style w:type="character" w:styleId="Pogrubienie">
    <w:name w:val="Strong"/>
    <w:basedOn w:val="Domylnaczcionkaakapitu"/>
    <w:uiPriority w:val="99"/>
    <w:qFormat/>
    <w:rsid w:val="003F2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lchrobry.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6</cp:revision>
  <dcterms:created xsi:type="dcterms:W3CDTF">2016-03-01T12:05:00Z</dcterms:created>
  <dcterms:modified xsi:type="dcterms:W3CDTF">2016-03-07T20:21:00Z</dcterms:modified>
</cp:coreProperties>
</file>